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76F" w:rsidRPr="00B348A0" w:rsidRDefault="00BC676F" w:rsidP="00727A1E">
      <w:pPr>
        <w:widowControl/>
        <w:ind w:rightChars="-82" w:right="-197"/>
        <w:rPr>
          <w:rStyle w:val="fontstyle01"/>
          <w:rFonts w:ascii="標楷體" w:eastAsia="標楷體" w:hAnsi="標楷體"/>
          <w:sz w:val="32"/>
        </w:rPr>
      </w:pPr>
      <w:r w:rsidRPr="00B348A0">
        <w:rPr>
          <w:rStyle w:val="fontstyle01"/>
          <w:rFonts w:ascii="標楷體" w:eastAsia="標楷體" w:hAnsi="標楷體" w:hint="eastAsia"/>
          <w:sz w:val="32"/>
        </w:rPr>
        <w:t>國立虎尾科技大學財務金融系系務發展諮詢委員會設置辦法</w:t>
      </w:r>
    </w:p>
    <w:p w:rsidR="00BC676F" w:rsidRDefault="00BC676F" w:rsidP="00BC676F">
      <w:pPr>
        <w:widowControl/>
        <w:wordWrap w:val="0"/>
        <w:jc w:val="right"/>
        <w:rPr>
          <w:rStyle w:val="fontstyle01"/>
          <w:rFonts w:ascii="標楷體" w:eastAsia="標楷體" w:hAnsi="標楷體"/>
          <w:sz w:val="20"/>
        </w:rPr>
      </w:pPr>
      <w:r w:rsidRPr="00B348A0">
        <w:rPr>
          <w:rStyle w:val="fontstyle01"/>
          <w:rFonts w:ascii="標楷體" w:eastAsia="標楷體" w:hAnsi="標楷體" w:hint="eastAsia"/>
          <w:sz w:val="20"/>
        </w:rPr>
        <w:t>1</w:t>
      </w:r>
      <w:r w:rsidRPr="00B348A0">
        <w:rPr>
          <w:rStyle w:val="fontstyle01"/>
          <w:rFonts w:ascii="標楷體" w:eastAsia="標楷體" w:hAnsi="標楷體"/>
          <w:sz w:val="20"/>
        </w:rPr>
        <w:t>12年</w:t>
      </w:r>
      <w:r w:rsidR="00E84CFF">
        <w:rPr>
          <w:rStyle w:val="fontstyle01"/>
          <w:rFonts w:ascii="標楷體" w:eastAsia="標楷體" w:hAnsi="標楷體"/>
          <w:sz w:val="20"/>
        </w:rPr>
        <w:t>9</w:t>
      </w:r>
      <w:r w:rsidRPr="00B348A0">
        <w:rPr>
          <w:rStyle w:val="fontstyle01"/>
          <w:rFonts w:ascii="標楷體" w:eastAsia="標楷體" w:hAnsi="標楷體" w:hint="eastAsia"/>
          <w:sz w:val="20"/>
        </w:rPr>
        <w:t>月</w:t>
      </w:r>
      <w:r w:rsidR="00E84CFF">
        <w:rPr>
          <w:rStyle w:val="fontstyle01"/>
          <w:rFonts w:ascii="標楷體" w:eastAsia="標楷體" w:hAnsi="標楷體" w:hint="eastAsia"/>
          <w:sz w:val="20"/>
        </w:rPr>
        <w:t>20</w:t>
      </w:r>
      <w:bookmarkStart w:id="0" w:name="_GoBack"/>
      <w:bookmarkEnd w:id="0"/>
      <w:r w:rsidRPr="00B348A0">
        <w:rPr>
          <w:rStyle w:val="fontstyle01"/>
          <w:rFonts w:ascii="標楷體" w:eastAsia="標楷體" w:hAnsi="標楷體" w:hint="eastAsia"/>
          <w:sz w:val="20"/>
        </w:rPr>
        <w:t>日</w:t>
      </w:r>
      <w:r>
        <w:rPr>
          <w:rStyle w:val="fontstyle01"/>
          <w:rFonts w:ascii="標楷體" w:eastAsia="標楷體" w:hAnsi="標楷體" w:hint="eastAsia"/>
          <w:sz w:val="20"/>
        </w:rPr>
        <w:t xml:space="preserve"> </w:t>
      </w:r>
      <w:r>
        <w:rPr>
          <w:rStyle w:val="fontstyle01"/>
          <w:rFonts w:ascii="標楷體" w:eastAsia="標楷體" w:hAnsi="標楷體"/>
          <w:sz w:val="20"/>
        </w:rPr>
        <w:t>112學年第</w:t>
      </w:r>
      <w:r>
        <w:rPr>
          <w:rStyle w:val="fontstyle01"/>
          <w:rFonts w:ascii="標楷體" w:eastAsia="標楷體" w:hAnsi="標楷體" w:hint="eastAsia"/>
          <w:sz w:val="20"/>
        </w:rPr>
        <w:t>1次</w:t>
      </w:r>
      <w:r w:rsidRPr="00B348A0">
        <w:rPr>
          <w:rStyle w:val="fontstyle01"/>
          <w:rFonts w:ascii="標楷體" w:eastAsia="標楷體" w:hAnsi="標楷體" w:hint="eastAsia"/>
          <w:sz w:val="20"/>
        </w:rPr>
        <w:t>系務會議通過</w:t>
      </w:r>
    </w:p>
    <w:p w:rsidR="00BC676F" w:rsidRDefault="00BC676F" w:rsidP="00BC676F">
      <w:pPr>
        <w:widowControl/>
        <w:jc w:val="right"/>
        <w:rPr>
          <w:rStyle w:val="fontstyle01"/>
          <w:rFonts w:ascii="標楷體" w:eastAsia="標楷體" w:hAnsi="標楷體"/>
          <w:sz w:val="20"/>
        </w:rPr>
      </w:pPr>
    </w:p>
    <w:p w:rsidR="00BC676F" w:rsidRDefault="00BC676F" w:rsidP="00BC676F">
      <w:pPr>
        <w:widowControl/>
        <w:jc w:val="right"/>
        <w:rPr>
          <w:rStyle w:val="fontstyle01"/>
          <w:rFonts w:ascii="標楷體" w:eastAsia="標楷體" w:hAnsi="標楷體"/>
          <w:sz w:val="20"/>
        </w:rPr>
      </w:pPr>
    </w:p>
    <w:p w:rsidR="00BC676F" w:rsidRPr="00BC676F" w:rsidRDefault="00BC676F" w:rsidP="00BC676F">
      <w:pPr>
        <w:pStyle w:val="a4"/>
        <w:numPr>
          <w:ilvl w:val="0"/>
          <w:numId w:val="3"/>
        </w:numPr>
        <w:ind w:leftChars="0" w:left="993" w:hanging="993"/>
        <w:rPr>
          <w:rStyle w:val="fontstyle01"/>
          <w:rFonts w:ascii="Times New Roman" w:hAnsi="Times New Roman"/>
          <w:color w:val="auto"/>
        </w:rPr>
      </w:pPr>
      <w:r>
        <w:rPr>
          <w:rStyle w:val="fontstyle01"/>
          <w:rFonts w:ascii="標楷體" w:eastAsia="標楷體" w:hAnsi="標楷體" w:hint="eastAsia"/>
        </w:rPr>
        <w:t>財務金融</w:t>
      </w:r>
      <w:r w:rsidRPr="00B81B4A">
        <w:rPr>
          <w:rStyle w:val="fontstyle01"/>
          <w:rFonts w:ascii="標楷體" w:eastAsia="標楷體" w:hAnsi="標楷體" w:hint="eastAsia"/>
        </w:rPr>
        <w:t>系(以下稱本系)為加強系務發展規劃</w:t>
      </w:r>
      <w:r>
        <w:rPr>
          <w:rStyle w:val="fontstyle01"/>
          <w:rFonts w:ascii="標楷體" w:eastAsia="標楷體" w:hAnsi="標楷體" w:hint="eastAsia"/>
        </w:rPr>
        <w:t>與教育之目標，持續改善本系教學成效</w:t>
      </w:r>
      <w:r w:rsidRPr="00B81B4A">
        <w:rPr>
          <w:rStyle w:val="fontstyle01"/>
          <w:rFonts w:ascii="標楷體" w:eastAsia="標楷體" w:hAnsi="標楷體" w:hint="eastAsia"/>
        </w:rPr>
        <w:t>，設置「系務發展諮詢委員會」（以下簡稱本會）</w:t>
      </w:r>
      <w:r>
        <w:rPr>
          <w:rStyle w:val="fontstyle01"/>
          <w:rFonts w:ascii="標楷體" w:eastAsia="標楷體" w:hAnsi="標楷體" w:hint="eastAsia"/>
        </w:rPr>
        <w:t>，並訂定本辦法</w:t>
      </w:r>
      <w:r w:rsidRPr="00B81B4A">
        <w:rPr>
          <w:rStyle w:val="fontstyle01"/>
          <w:rFonts w:ascii="標楷體" w:eastAsia="標楷體" w:hAnsi="標楷體" w:hint="eastAsia"/>
        </w:rPr>
        <w:t>。</w:t>
      </w:r>
    </w:p>
    <w:p w:rsidR="00BC676F" w:rsidRPr="00BC676F" w:rsidRDefault="00BC676F" w:rsidP="00BC676F">
      <w:pPr>
        <w:pStyle w:val="a4"/>
        <w:numPr>
          <w:ilvl w:val="0"/>
          <w:numId w:val="3"/>
        </w:numPr>
        <w:ind w:leftChars="0" w:left="993" w:hanging="993"/>
        <w:rPr>
          <w:rStyle w:val="fontstyle01"/>
          <w:rFonts w:ascii="Times New Roman" w:hAnsi="Times New Roman"/>
          <w:color w:val="auto"/>
        </w:rPr>
      </w:pPr>
      <w:r w:rsidRPr="00BC676F">
        <w:rPr>
          <w:rStyle w:val="fontstyle01"/>
          <w:rFonts w:ascii="標楷體" w:eastAsia="標楷體" w:hAnsi="標楷體" w:hint="eastAsia"/>
        </w:rPr>
        <w:t>本會職掌包括：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諮議本系中、長程系務發展計劃。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諮議本系學術研究發展方針。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提供系務發展資源之整體規劃建議。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諮議教育目標之制定與修訂。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諮議學生畢業時所應具備核心能力之制定與修訂。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諮議課程設計與教學改善計畫。</w:t>
      </w:r>
    </w:p>
    <w:p w:rsidR="00BC676F" w:rsidRPr="00A67903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提供課程發展計畫之諮詢。</w:t>
      </w:r>
    </w:p>
    <w:p w:rsidR="00BC676F" w:rsidRDefault="00BC676F" w:rsidP="00BC676F">
      <w:pPr>
        <w:pStyle w:val="a4"/>
        <w:widowControl/>
        <w:numPr>
          <w:ilvl w:val="0"/>
          <w:numId w:val="4"/>
        </w:numPr>
        <w:ind w:leftChars="0" w:left="426" w:firstLineChars="236" w:firstLine="566"/>
        <w:rPr>
          <w:rStyle w:val="fontstyle01"/>
          <w:rFonts w:ascii="標楷體" w:eastAsia="標楷體" w:hAnsi="標楷體"/>
        </w:rPr>
      </w:pPr>
      <w:r w:rsidRPr="00A67903">
        <w:rPr>
          <w:rStyle w:val="fontstyle01"/>
          <w:rFonts w:ascii="標楷體" w:eastAsia="標楷體" w:hAnsi="標楷體" w:hint="eastAsia"/>
        </w:rPr>
        <w:t>提供課程準則規劃之諮詢。</w:t>
      </w:r>
    </w:p>
    <w:p w:rsidR="00BC676F" w:rsidRDefault="00BC676F" w:rsidP="00BC676F">
      <w:pPr>
        <w:pStyle w:val="a4"/>
        <w:widowControl/>
        <w:ind w:leftChars="0" w:left="992"/>
        <w:rPr>
          <w:rStyle w:val="fontstyle01"/>
          <w:rFonts w:ascii="標楷體" w:eastAsia="標楷體" w:hAnsi="標楷體"/>
        </w:rPr>
      </w:pPr>
      <w:r w:rsidRPr="00BC676F">
        <w:rPr>
          <w:rStyle w:val="fontstyle01"/>
          <w:rFonts w:ascii="標楷體" w:eastAsia="標楷體" w:hAnsi="標楷體" w:hint="eastAsia"/>
        </w:rPr>
        <w:t>其他有關本系系務發展重要事項。</w:t>
      </w:r>
    </w:p>
    <w:p w:rsidR="00BC676F" w:rsidRPr="00BC676F" w:rsidRDefault="00BC676F" w:rsidP="00BC676F">
      <w:pPr>
        <w:pStyle w:val="a4"/>
        <w:widowControl/>
        <w:numPr>
          <w:ilvl w:val="0"/>
          <w:numId w:val="9"/>
        </w:numPr>
        <w:ind w:leftChars="0"/>
        <w:rPr>
          <w:rStyle w:val="fontstyle01"/>
          <w:rFonts w:ascii="標楷體" w:eastAsia="標楷體" w:hAnsi="標楷體"/>
        </w:rPr>
      </w:pPr>
      <w:r w:rsidRPr="00BC676F">
        <w:rPr>
          <w:rStyle w:val="fontstyle01"/>
          <w:rFonts w:ascii="標楷體" w:eastAsia="標楷體" w:hAnsi="標楷體" w:hint="eastAsia"/>
        </w:rPr>
        <w:t>本會置委員</w:t>
      </w:r>
      <w:r w:rsidR="00F600EC">
        <w:rPr>
          <w:rStyle w:val="fontstyle01"/>
          <w:rFonts w:ascii="標楷體" w:eastAsia="標楷體" w:hAnsi="標楷體" w:hint="eastAsia"/>
        </w:rPr>
        <w:t>至少</w:t>
      </w:r>
      <w:r w:rsidRPr="00F600EC">
        <w:rPr>
          <w:rStyle w:val="fontstyle01"/>
          <w:rFonts w:ascii="標楷體" w:eastAsia="標楷體" w:hAnsi="標楷體" w:hint="eastAsia"/>
          <w:color w:val="auto"/>
        </w:rPr>
        <w:t>十人</w:t>
      </w:r>
      <w:r w:rsidRPr="00BC676F">
        <w:rPr>
          <w:rStyle w:val="fontstyle01"/>
          <w:rFonts w:ascii="標楷體" w:eastAsia="標楷體" w:hAnsi="標楷體" w:hint="eastAsia"/>
        </w:rPr>
        <w:t>，其組成及產生方式：</w:t>
      </w:r>
    </w:p>
    <w:p w:rsidR="00BC676F" w:rsidRDefault="00BC676F" w:rsidP="00BC676F">
      <w:pPr>
        <w:pStyle w:val="a4"/>
        <w:widowControl/>
        <w:numPr>
          <w:ilvl w:val="0"/>
          <w:numId w:val="7"/>
        </w:numPr>
        <w:ind w:leftChars="0" w:left="1418" w:hanging="425"/>
        <w:rPr>
          <w:rStyle w:val="fontstyle01"/>
          <w:rFonts w:ascii="標楷體" w:eastAsia="標楷體" w:hAnsi="標楷體"/>
        </w:rPr>
      </w:pPr>
      <w:r>
        <w:rPr>
          <w:rStyle w:val="fontstyle01"/>
          <w:rFonts w:ascii="標楷體" w:eastAsia="標楷體" w:hAnsi="標楷體" w:hint="eastAsia"/>
        </w:rPr>
        <w:t>系主任為當然委員並任召集人</w:t>
      </w:r>
    </w:p>
    <w:p w:rsidR="00BC676F" w:rsidRDefault="00BC676F" w:rsidP="00BC676F">
      <w:pPr>
        <w:pStyle w:val="a4"/>
        <w:widowControl/>
        <w:numPr>
          <w:ilvl w:val="0"/>
          <w:numId w:val="7"/>
        </w:numPr>
        <w:ind w:leftChars="0" w:left="1418" w:hanging="425"/>
        <w:rPr>
          <w:rStyle w:val="fontstyle01"/>
          <w:rFonts w:ascii="標楷體" w:eastAsia="標楷體" w:hAnsi="標楷體"/>
        </w:rPr>
      </w:pPr>
      <w:r>
        <w:rPr>
          <w:rStyle w:val="fontstyle01"/>
          <w:rFonts w:ascii="標楷體" w:eastAsia="標楷體" w:hAnsi="標楷體" w:hint="eastAsia"/>
        </w:rPr>
        <w:t>業界人士二至四人，由系主任遴聘。</w:t>
      </w:r>
    </w:p>
    <w:p w:rsidR="00BC676F" w:rsidRDefault="00BC676F" w:rsidP="00BC676F">
      <w:pPr>
        <w:pStyle w:val="a4"/>
        <w:widowControl/>
        <w:numPr>
          <w:ilvl w:val="0"/>
          <w:numId w:val="7"/>
        </w:numPr>
        <w:ind w:leftChars="0" w:left="1418" w:hanging="425"/>
        <w:rPr>
          <w:rStyle w:val="fontstyle01"/>
          <w:rFonts w:ascii="標楷體" w:eastAsia="標楷體" w:hAnsi="標楷體"/>
        </w:rPr>
      </w:pPr>
      <w:r>
        <w:rPr>
          <w:rStyle w:val="fontstyle01"/>
          <w:rFonts w:ascii="標楷體" w:eastAsia="標楷體" w:hAnsi="標楷體" w:hint="eastAsia"/>
        </w:rPr>
        <w:t>他校教師二至四人，由系主任遴聘。</w:t>
      </w:r>
    </w:p>
    <w:p w:rsidR="00BC676F" w:rsidRDefault="00BC676F" w:rsidP="00BC676F">
      <w:pPr>
        <w:pStyle w:val="a4"/>
        <w:widowControl/>
        <w:numPr>
          <w:ilvl w:val="0"/>
          <w:numId w:val="7"/>
        </w:numPr>
        <w:ind w:leftChars="0" w:left="1418" w:hanging="425"/>
        <w:rPr>
          <w:rStyle w:val="fontstyle01"/>
          <w:rFonts w:ascii="標楷體" w:eastAsia="標楷體" w:hAnsi="標楷體"/>
        </w:rPr>
      </w:pPr>
      <w:r w:rsidRPr="00BC676F">
        <w:rPr>
          <w:rStyle w:val="fontstyle01"/>
          <w:rFonts w:ascii="標楷體" w:eastAsia="標楷體" w:hAnsi="標楷體" w:hint="eastAsia"/>
        </w:rPr>
        <w:t>系友二至四人，由系主任遴聘。</w:t>
      </w:r>
    </w:p>
    <w:p w:rsidR="00BC676F" w:rsidRDefault="00BC676F" w:rsidP="00BC676F">
      <w:pPr>
        <w:pStyle w:val="a4"/>
        <w:widowControl/>
        <w:numPr>
          <w:ilvl w:val="0"/>
          <w:numId w:val="11"/>
        </w:numPr>
        <w:ind w:leftChars="0"/>
        <w:rPr>
          <w:rStyle w:val="fontstyle01"/>
          <w:rFonts w:ascii="標楷體" w:eastAsia="標楷體" w:hAnsi="標楷體"/>
        </w:rPr>
      </w:pPr>
      <w:r>
        <w:rPr>
          <w:rStyle w:val="fontstyle01"/>
          <w:rFonts w:ascii="標楷體" w:eastAsia="標楷體" w:hAnsi="標楷體" w:hint="eastAsia"/>
        </w:rPr>
        <w:t>本會委員</w:t>
      </w:r>
      <w:r w:rsidRPr="00E91E3D">
        <w:rPr>
          <w:rStyle w:val="fontstyle01"/>
          <w:rFonts w:ascii="標楷體" w:eastAsia="標楷體" w:hAnsi="標楷體" w:hint="eastAsia"/>
        </w:rPr>
        <w:t>任期一年，</w:t>
      </w:r>
      <w:r>
        <w:rPr>
          <w:rStyle w:val="fontstyle01"/>
          <w:rFonts w:ascii="標楷體" w:eastAsia="標楷體" w:hAnsi="標楷體" w:hint="eastAsia"/>
        </w:rPr>
        <w:t>期間同學年度，連選可連任。</w:t>
      </w:r>
    </w:p>
    <w:p w:rsidR="00BC676F" w:rsidRDefault="00BC676F" w:rsidP="00BC676F">
      <w:pPr>
        <w:pStyle w:val="a4"/>
        <w:widowControl/>
        <w:numPr>
          <w:ilvl w:val="0"/>
          <w:numId w:val="11"/>
        </w:numPr>
        <w:ind w:leftChars="0"/>
        <w:rPr>
          <w:rStyle w:val="fontstyle01"/>
          <w:rFonts w:ascii="標楷體" w:eastAsia="標楷體" w:hAnsi="標楷體"/>
        </w:rPr>
      </w:pPr>
      <w:r w:rsidRPr="00B81B4A">
        <w:rPr>
          <w:rStyle w:val="fontstyle01"/>
          <w:rFonts w:ascii="標楷體" w:eastAsia="標楷體" w:hAnsi="標楷體" w:hint="eastAsia"/>
        </w:rPr>
        <w:t>本會委員均為無給職，但校外委員得支領出席費及交通費</w:t>
      </w:r>
      <w:r w:rsidRPr="000D4327">
        <w:rPr>
          <w:rStyle w:val="fontstyle01"/>
          <w:rFonts w:ascii="標楷體" w:eastAsia="標楷體" w:hAnsi="標楷體" w:hint="eastAsia"/>
        </w:rPr>
        <w:t>。</w:t>
      </w:r>
    </w:p>
    <w:p w:rsidR="00727A1E" w:rsidRDefault="00BC676F" w:rsidP="00727A1E">
      <w:pPr>
        <w:pStyle w:val="a4"/>
        <w:widowControl/>
        <w:numPr>
          <w:ilvl w:val="0"/>
          <w:numId w:val="11"/>
        </w:numPr>
        <w:ind w:leftChars="0" w:left="966" w:hanging="966"/>
        <w:rPr>
          <w:rStyle w:val="fontstyle01"/>
          <w:rFonts w:ascii="標楷體" w:eastAsia="標楷體" w:hAnsi="標楷體"/>
        </w:rPr>
      </w:pPr>
      <w:r w:rsidRPr="00BC676F">
        <w:rPr>
          <w:rFonts w:ascii="標楷體" w:eastAsia="標楷體" w:hAnsi="標楷體" w:hint="eastAsia"/>
          <w:color w:val="000000"/>
        </w:rPr>
        <w:t>本會之委員會議由召集人召開，每學年至少開會一次，必要時得召開臨時會議，會議時得邀請相關人員列席。</w:t>
      </w:r>
    </w:p>
    <w:p w:rsidR="00BC676F" w:rsidRDefault="00727A1E" w:rsidP="00BC676F">
      <w:pPr>
        <w:pStyle w:val="a4"/>
        <w:widowControl/>
        <w:numPr>
          <w:ilvl w:val="0"/>
          <w:numId w:val="11"/>
        </w:numPr>
        <w:ind w:leftChars="0" w:left="993" w:hanging="993"/>
        <w:rPr>
          <w:rStyle w:val="fontstyle01"/>
          <w:rFonts w:ascii="標楷體" w:eastAsia="標楷體" w:hAnsi="標楷體"/>
        </w:rPr>
      </w:pPr>
      <w:r w:rsidRPr="00B81B4A">
        <w:rPr>
          <w:rStyle w:val="fontstyle01"/>
          <w:rFonts w:ascii="標楷體" w:eastAsia="標楷體" w:hAnsi="標楷體" w:hint="eastAsia"/>
        </w:rPr>
        <w:t>本會委員會議應有三分之二（含）以上委員出席，始得開會，並經出席委員過半數同意，始得決議。經本會研擬通過之議案，應提請系務會議議決。</w:t>
      </w:r>
    </w:p>
    <w:p w:rsidR="00727A1E" w:rsidRPr="00BC676F" w:rsidRDefault="00727A1E" w:rsidP="00BC676F">
      <w:pPr>
        <w:pStyle w:val="a4"/>
        <w:widowControl/>
        <w:numPr>
          <w:ilvl w:val="0"/>
          <w:numId w:val="11"/>
        </w:numPr>
        <w:ind w:leftChars="0" w:left="993" w:hanging="993"/>
        <w:rPr>
          <w:rFonts w:ascii="標楷體" w:eastAsia="標楷體" w:hAnsi="標楷體"/>
          <w:color w:val="000000"/>
        </w:rPr>
      </w:pPr>
      <w:r w:rsidRPr="00B81B4A">
        <w:rPr>
          <w:rStyle w:val="fontstyle01"/>
          <w:rFonts w:ascii="標楷體" w:eastAsia="標楷體" w:hAnsi="標楷體" w:hint="eastAsia"/>
        </w:rPr>
        <w:t>本設置辦法經本系系務會議通過後實施，修正時亦同。</w:t>
      </w:r>
    </w:p>
    <w:sectPr w:rsidR="00727A1E" w:rsidRPr="00BC67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856" w:rsidRDefault="00AC1856" w:rsidP="00F600EC">
      <w:r>
        <w:separator/>
      </w:r>
    </w:p>
  </w:endnote>
  <w:endnote w:type="continuationSeparator" w:id="0">
    <w:p w:rsidR="00AC1856" w:rsidRDefault="00AC1856" w:rsidP="00F6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856" w:rsidRDefault="00AC1856" w:rsidP="00F600EC">
      <w:r>
        <w:separator/>
      </w:r>
    </w:p>
  </w:footnote>
  <w:footnote w:type="continuationSeparator" w:id="0">
    <w:p w:rsidR="00AC1856" w:rsidRDefault="00AC1856" w:rsidP="00F60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45930"/>
    <w:multiLevelType w:val="hybridMultilevel"/>
    <w:tmpl w:val="A10CED10"/>
    <w:lvl w:ilvl="0" w:tplc="8352464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1464E7"/>
    <w:multiLevelType w:val="hybridMultilevel"/>
    <w:tmpl w:val="60ECB572"/>
    <w:lvl w:ilvl="0" w:tplc="F18C0A1C">
      <w:start w:val="3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DE0F5D"/>
    <w:multiLevelType w:val="hybridMultilevel"/>
    <w:tmpl w:val="5FEEA0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38636A"/>
    <w:multiLevelType w:val="hybridMultilevel"/>
    <w:tmpl w:val="3BD6E92A"/>
    <w:lvl w:ilvl="0" w:tplc="13DAFF8C">
      <w:start w:val="3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D01F9D"/>
    <w:multiLevelType w:val="hybridMultilevel"/>
    <w:tmpl w:val="2286E4A0"/>
    <w:lvl w:ilvl="0" w:tplc="8352464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D46275"/>
    <w:multiLevelType w:val="hybridMultilevel"/>
    <w:tmpl w:val="6F14E41E"/>
    <w:lvl w:ilvl="0" w:tplc="DDF24856">
      <w:start w:val="1"/>
      <w:numFmt w:val="taiwaneseCountingThousand"/>
      <w:lvlText w:val="第%1條"/>
      <w:lvlJc w:val="left"/>
      <w:pPr>
        <w:ind w:left="1332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136D48"/>
    <w:multiLevelType w:val="hybridMultilevel"/>
    <w:tmpl w:val="811ECC34"/>
    <w:lvl w:ilvl="0" w:tplc="06D2220E">
      <w:start w:val="4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6795C15"/>
    <w:multiLevelType w:val="hybridMultilevel"/>
    <w:tmpl w:val="5FEEA0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AE556D"/>
    <w:multiLevelType w:val="hybridMultilevel"/>
    <w:tmpl w:val="1770643E"/>
    <w:lvl w:ilvl="0" w:tplc="8352464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D34AC5"/>
    <w:multiLevelType w:val="hybridMultilevel"/>
    <w:tmpl w:val="5FEEA0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830649"/>
    <w:multiLevelType w:val="hybridMultilevel"/>
    <w:tmpl w:val="5FEEA0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8A0"/>
    <w:rsid w:val="00170A35"/>
    <w:rsid w:val="00727A1E"/>
    <w:rsid w:val="00AC1856"/>
    <w:rsid w:val="00B348A0"/>
    <w:rsid w:val="00BC676F"/>
    <w:rsid w:val="00E84CFF"/>
    <w:rsid w:val="00F600EC"/>
    <w:rsid w:val="00F7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A01E0C"/>
  <w15:chartTrackingRefBased/>
  <w15:docId w15:val="{3299A20C-9107-4A80-AC46-DD8F35F4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7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48A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48A0"/>
    <w:pPr>
      <w:ind w:leftChars="200" w:left="480"/>
    </w:pPr>
  </w:style>
  <w:style w:type="character" w:customStyle="1" w:styleId="fontstyle01">
    <w:name w:val="fontstyle01"/>
    <w:basedOn w:val="a0"/>
    <w:rsid w:val="00B348A0"/>
    <w:rPr>
      <w:rFonts w:ascii="DFKaiShu-SB-Estd-BF" w:hAnsi="DFKaiShu-SB-Estd-BF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60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00E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0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00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2023-08-17T06:59:00Z</dcterms:created>
  <dcterms:modified xsi:type="dcterms:W3CDTF">2023-09-27T09:28:00Z</dcterms:modified>
</cp:coreProperties>
</file>